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1B" w:rsidRDefault="0027301B">
      <w:pPr>
        <w:pStyle w:val="Corpo"/>
        <w:spacing w:line="30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(Allegato 1)</w:t>
      </w:r>
    </w:p>
    <w:p w:rsidR="00672027" w:rsidRDefault="00581A8A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Dalla consultazione di diverso materiale didattico e disciplinare,  </w:t>
      </w:r>
      <w:proofErr w:type="spellStart"/>
      <w:r>
        <w:rPr>
          <w:rFonts w:ascii="Cambria" w:hAnsi="Cambria"/>
          <w:sz w:val="24"/>
          <w:szCs w:val="24"/>
        </w:rPr>
        <w:t>dall</w:t>
      </w:r>
      <w:proofErr w:type="spellEnd"/>
      <w:r>
        <w:rPr>
          <w:rFonts w:ascii="Cambria" w:hAnsi="Cambria"/>
          <w:sz w:val="24"/>
          <w:szCs w:val="24"/>
          <w:rtl/>
        </w:rPr>
        <w:t>’</w:t>
      </w:r>
      <w:r>
        <w:rPr>
          <w:rFonts w:ascii="Cambria" w:hAnsi="Cambria"/>
          <w:sz w:val="24"/>
          <w:szCs w:val="24"/>
        </w:rPr>
        <w:t>attenta lettura delle Linee  guida per l</w:t>
      </w:r>
      <w:r>
        <w:rPr>
          <w:rFonts w:ascii="Cambria" w:hAnsi="Cambria"/>
          <w:sz w:val="24"/>
          <w:szCs w:val="24"/>
          <w:rtl/>
        </w:rPr>
        <w:t>’</w:t>
      </w:r>
      <w:r>
        <w:rPr>
          <w:rFonts w:ascii="Cambria" w:hAnsi="Cambria"/>
          <w:sz w:val="24"/>
          <w:szCs w:val="24"/>
        </w:rPr>
        <w:t>integrazione , il gruppo GLO</w:t>
      </w:r>
      <w:r>
        <w:rPr>
          <w:rFonts w:ascii="Cambria" w:hAnsi="Cambria"/>
          <w:sz w:val="24"/>
          <w:szCs w:val="24"/>
        </w:rPr>
        <w:t xml:space="preserve"> ha pensato di fornire delle indicazioni per una progettazione che potesse essere utile per il raggiungimento del successo formativo di tutti gli alunni con disabilit</w:t>
      </w:r>
      <w:r>
        <w:rPr>
          <w:rFonts w:ascii="Cambria" w:hAnsi="Cambria"/>
          <w:sz w:val="24"/>
          <w:szCs w:val="24"/>
        </w:rPr>
        <w:t xml:space="preserve">à </w:t>
      </w:r>
      <w:r>
        <w:rPr>
          <w:rFonts w:ascii="Cambria" w:hAnsi="Cambria"/>
          <w:sz w:val="24"/>
          <w:szCs w:val="24"/>
        </w:rPr>
        <w:t>grave.</w:t>
      </w:r>
    </w:p>
    <w:p w:rsidR="00672027" w:rsidRDefault="00581A8A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Consapevoli  che  una effettiva integrazione passa attraverso l</w:t>
      </w:r>
      <w:r>
        <w:rPr>
          <w:rFonts w:ascii="Cambria" w:hAnsi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</w:rPr>
        <w:t>individualizzazio</w:t>
      </w:r>
      <w:r>
        <w:rPr>
          <w:rFonts w:ascii="Cambria" w:hAnsi="Cambria"/>
          <w:sz w:val="24"/>
          <w:szCs w:val="24"/>
        </w:rPr>
        <w:t xml:space="preserve">ne del percorso  educativo che trova applicazione nel PEI a e che </w:t>
      </w:r>
      <w:r>
        <w:rPr>
          <w:rFonts w:ascii="Cambria" w:hAnsi="Cambria"/>
          <w:b/>
          <w:bCs/>
          <w:sz w:val="24"/>
          <w:szCs w:val="24"/>
        </w:rPr>
        <w:t>l</w:t>
      </w:r>
      <w:r>
        <w:rPr>
          <w:rFonts w:ascii="Cambria" w:hAnsi="Cambria"/>
          <w:b/>
          <w:bCs/>
          <w:sz w:val="24"/>
          <w:szCs w:val="24"/>
          <w:rtl/>
        </w:rPr>
        <w:t>’</w:t>
      </w:r>
      <w:r>
        <w:rPr>
          <w:rFonts w:ascii="Cambria" w:hAnsi="Cambria"/>
          <w:b/>
          <w:bCs/>
          <w:sz w:val="24"/>
          <w:szCs w:val="24"/>
        </w:rPr>
        <w:t>azione formativa personalizzata</w:t>
      </w:r>
      <w:r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>ve  essere calibrata sul singolo alunno, con l</w:t>
      </w:r>
      <w:r>
        <w:rPr>
          <w:rFonts w:ascii="Cambria" w:hAnsi="Cambria"/>
          <w:sz w:val="24"/>
          <w:szCs w:val="24"/>
          <w:rtl/>
        </w:rPr>
        <w:t>’</w:t>
      </w:r>
      <w:r>
        <w:rPr>
          <w:rFonts w:ascii="Cambria" w:hAnsi="Cambria"/>
          <w:sz w:val="24"/>
          <w:szCs w:val="24"/>
        </w:rPr>
        <w:t>obiettivo di dare ciascuno l</w:t>
      </w:r>
      <w:r>
        <w:rPr>
          <w:rFonts w:ascii="Cambria" w:hAnsi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</w:rPr>
        <w:t>opportunit</w:t>
      </w:r>
      <w:r>
        <w:rPr>
          <w:rFonts w:ascii="Cambria" w:hAnsi="Cambria"/>
          <w:sz w:val="24"/>
          <w:szCs w:val="24"/>
        </w:rPr>
        <w:t xml:space="preserve">à </w:t>
      </w:r>
      <w:r>
        <w:rPr>
          <w:rFonts w:ascii="Cambria" w:hAnsi="Cambria"/>
          <w:sz w:val="24"/>
          <w:szCs w:val="24"/>
        </w:rPr>
        <w:t>di sviluppare al  meglio le proprie potenzialit</w:t>
      </w:r>
      <w:r>
        <w:rPr>
          <w:rFonts w:ascii="Cambria" w:hAnsi="Cambria"/>
          <w:sz w:val="24"/>
          <w:szCs w:val="24"/>
        </w:rPr>
        <w:t>à</w:t>
      </w:r>
      <w:r>
        <w:rPr>
          <w:rFonts w:ascii="Cambria" w:hAnsi="Cambria"/>
          <w:sz w:val="24"/>
          <w:szCs w:val="24"/>
        </w:rPr>
        <w:t xml:space="preserve">, si </w:t>
      </w:r>
      <w:r>
        <w:rPr>
          <w:rFonts w:ascii="Cambria" w:hAnsi="Cambria"/>
          <w:sz w:val="24"/>
          <w:szCs w:val="24"/>
        </w:rPr>
        <w:t xml:space="preserve">è </w:t>
      </w:r>
      <w:r>
        <w:rPr>
          <w:rFonts w:ascii="Cambria" w:hAnsi="Cambria"/>
          <w:sz w:val="24"/>
          <w:szCs w:val="24"/>
        </w:rPr>
        <w:t xml:space="preserve">pensato di </w:t>
      </w:r>
      <w:r>
        <w:rPr>
          <w:rFonts w:ascii="Cambria" w:hAnsi="Cambria"/>
          <w:sz w:val="24"/>
          <w:szCs w:val="24"/>
        </w:rPr>
        <w:t xml:space="preserve">strutturare questa </w:t>
      </w:r>
      <w:r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</w:rPr>
        <w:t>guida</w:t>
      </w:r>
      <w:r>
        <w:rPr>
          <w:rFonts w:ascii="Cambria" w:hAnsi="Cambria"/>
          <w:sz w:val="24"/>
          <w:szCs w:val="24"/>
        </w:rPr>
        <w:t>”</w:t>
      </w:r>
      <w:r>
        <w:rPr>
          <w:rFonts w:ascii="Cambria" w:hAnsi="Cambria"/>
          <w:sz w:val="24"/>
          <w:szCs w:val="24"/>
        </w:rPr>
        <w:t xml:space="preserve"> che non deve essere vista come prescrittiva e rigida, ma semplicemente come uno strumento da prendere in considerazione </w:t>
      </w:r>
      <w:proofErr w:type="spellStart"/>
      <w:r>
        <w:rPr>
          <w:rFonts w:ascii="Cambria" w:hAnsi="Cambria"/>
          <w:sz w:val="24"/>
          <w:szCs w:val="24"/>
        </w:rPr>
        <w:t>nell</w:t>
      </w:r>
      <w:proofErr w:type="spellEnd"/>
      <w:r>
        <w:rPr>
          <w:rFonts w:ascii="Cambria" w:hAnsi="Cambria"/>
          <w:sz w:val="24"/>
          <w:szCs w:val="24"/>
          <w:rtl/>
        </w:rPr>
        <w:t>’</w:t>
      </w:r>
      <w:r>
        <w:rPr>
          <w:rFonts w:ascii="Cambria" w:hAnsi="Cambria"/>
          <w:sz w:val="24"/>
          <w:szCs w:val="24"/>
        </w:rPr>
        <w:t>ottica del miglioramento.</w:t>
      </w:r>
    </w:p>
    <w:p w:rsidR="00672027" w:rsidRDefault="00581A8A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 documento si articola in due livelli; in  relazione alle diverse aree di s</w:t>
      </w:r>
      <w:r>
        <w:rPr>
          <w:rFonts w:ascii="Times New Roman" w:hAnsi="Times New Roman"/>
          <w:sz w:val="24"/>
          <w:szCs w:val="24"/>
        </w:rPr>
        <w:t>viluppo e alle competenze chiave europee sono stati individuati alcuni obiettivi di apprendimento fondamentali che, tenendo presenti la  flessibilit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la personalizzazione della programmazione educativa, possono essere suddivisi in sotto-obiettivi ( per q</w:t>
      </w:r>
      <w:r>
        <w:rPr>
          <w:rFonts w:ascii="Times New Roman" w:hAnsi="Times New Roman"/>
          <w:sz w:val="24"/>
          <w:szCs w:val="24"/>
        </w:rPr>
        <w:t>uesto motivo sono numerati).</w:t>
      </w:r>
    </w:p>
    <w:p w:rsidR="00672027" w:rsidRDefault="00581A8A">
      <w:pPr>
        <w:rPr>
          <w:rFonts w:eastAsia="Times New Roman"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Si ricorda che il Piano Educativo Individualizzato:</w:t>
      </w:r>
    </w:p>
    <w:p w:rsidR="00672027" w:rsidRDefault="00581A8A">
      <w:pPr>
        <w:numPr>
          <w:ilvl w:val="0"/>
          <w:numId w:val="2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 xml:space="preserve">rappresenta lo strumento attraverso cui si elaborano soluzioni operative che favoriscano il raggiungimento degli </w:t>
      </w:r>
      <w:r>
        <w:rPr>
          <w:rFonts w:cs="Arial Unicode MS"/>
          <w:b/>
          <w:bCs/>
          <w:color w:val="000000"/>
          <w:u w:color="000000"/>
          <w:shd w:val="nil"/>
          <w:lang w:val="it-IT"/>
        </w:rPr>
        <w:t>obiettivi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 definiti nel profilo dinamico funzionale;</w:t>
      </w:r>
    </w:p>
    <w:p w:rsidR="00672027" w:rsidRDefault="00581A8A">
      <w:pPr>
        <w:numPr>
          <w:ilvl w:val="0"/>
          <w:numId w:val="2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identifica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 gli spazi, i tempi, le persone e le  risorse materiali, organizzative, strutturali e metodologiche utilizzate per realizzare le attivit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à 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didattiche ed educative; </w:t>
      </w:r>
    </w:p>
    <w:p w:rsidR="00672027" w:rsidRDefault="00581A8A">
      <w:pPr>
        <w:numPr>
          <w:ilvl w:val="0"/>
          <w:numId w:val="2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 xml:space="preserve">è 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costituito da una </w:t>
      </w:r>
      <w:r>
        <w:rPr>
          <w:rFonts w:cs="Arial Unicode MS"/>
          <w:b/>
          <w:bCs/>
          <w:color w:val="000000"/>
          <w:u w:color="000000"/>
          <w:shd w:val="nil"/>
          <w:lang w:val="it-IT"/>
        </w:rPr>
        <w:t xml:space="preserve">programmazione individualizzata- personalizzata </w:t>
      </w:r>
      <w:r>
        <w:rPr>
          <w:rFonts w:cs="Arial Unicode MS"/>
          <w:color w:val="000000"/>
          <w:u w:color="000000"/>
          <w:shd w:val="nil"/>
          <w:lang w:val="it-IT"/>
        </w:rPr>
        <w:t>centrata sulle potenzial</w:t>
      </w:r>
      <w:r>
        <w:rPr>
          <w:rFonts w:cs="Arial Unicode MS"/>
          <w:color w:val="000000"/>
          <w:u w:color="000000"/>
          <w:shd w:val="nil"/>
          <w:lang w:val="it-IT"/>
        </w:rPr>
        <w:t>it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à </w:t>
      </w:r>
      <w:r>
        <w:rPr>
          <w:rFonts w:cs="Arial Unicode MS"/>
          <w:color w:val="000000"/>
          <w:u w:color="000000"/>
          <w:shd w:val="nil"/>
          <w:lang w:val="it-IT"/>
        </w:rPr>
        <w:t>dell</w:t>
      </w:r>
      <w:r>
        <w:rPr>
          <w:rFonts w:ascii="Arial Unicode MS" w:hAnsi="Arial Unicode MS"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allievo e prevede una </w:t>
      </w:r>
      <w:r>
        <w:rPr>
          <w:rFonts w:cs="Arial Unicode MS"/>
          <w:b/>
          <w:bCs/>
          <w:color w:val="000000"/>
          <w:u w:color="000000"/>
          <w:shd w:val="nil"/>
          <w:lang w:val="it-IT"/>
        </w:rPr>
        <w:t>valutazione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 calibrata sugli  obiettivi individuati nell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’ 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itinerario didattico </w:t>
      </w:r>
      <w:r>
        <w:rPr>
          <w:rFonts w:ascii="Arial Unicode MS" w:hAnsi="Arial Unicode MS" w:cs="Arial Unicode MS"/>
          <w:color w:val="000000"/>
          <w:u w:color="000000"/>
          <w:shd w:val="nil"/>
          <w:rtl/>
          <w:lang w:val="ar-SA"/>
        </w:rPr>
        <w:t>“</w:t>
      </w:r>
      <w:r>
        <w:rPr>
          <w:rFonts w:cs="Arial Unicode MS"/>
          <w:color w:val="000000"/>
          <w:u w:color="000000"/>
          <w:shd w:val="nil"/>
          <w:lang w:val="it-IT"/>
        </w:rPr>
        <w:t>conformi o comunque globalmente corrispondenti a quelli previsti dei curricoli di insegnamento</w:t>
      </w:r>
      <w:r>
        <w:rPr>
          <w:rFonts w:cs="Arial Unicode MS"/>
          <w:color w:val="000000"/>
          <w:u w:color="000000"/>
          <w:shd w:val="nil"/>
          <w:lang w:val="it-IT"/>
        </w:rPr>
        <w:t>”</w:t>
      </w:r>
      <w:r>
        <w:rPr>
          <w:rFonts w:cs="Arial Unicode MS"/>
          <w:color w:val="000000"/>
          <w:u w:color="000000"/>
          <w:shd w:val="nil"/>
          <w:lang w:val="it-IT"/>
        </w:rPr>
        <w:t>.</w:t>
      </w:r>
    </w:p>
    <w:p w:rsidR="00672027" w:rsidRDefault="00581A8A">
      <w:pPr>
        <w:rPr>
          <w:rFonts w:eastAsia="Times New Roman"/>
          <w:color w:val="000000"/>
          <w:u w:color="000000"/>
          <w:shd w:val="nil"/>
        </w:rPr>
      </w:pPr>
      <w:r>
        <w:rPr>
          <w:rFonts w:cs="Arial Unicode MS"/>
          <w:color w:val="000000"/>
          <w:u w:color="000000"/>
          <w:shd w:val="nil"/>
          <w:lang w:val="it-IT"/>
        </w:rPr>
        <w:t xml:space="preserve">La  </w:t>
      </w:r>
      <w:r>
        <w:rPr>
          <w:rFonts w:cs="Arial Unicode MS"/>
          <w:b/>
          <w:bCs/>
          <w:color w:val="000000"/>
          <w:u w:color="000000"/>
          <w:shd w:val="nil"/>
          <w:lang w:val="it-IT"/>
        </w:rPr>
        <w:t>valutazione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  fa riferimento agli obiettivi indicati nel PEI e assume un significato strategico nel processo formativo degli alunni con gravi disabilit</w:t>
      </w:r>
      <w:r>
        <w:rPr>
          <w:rFonts w:cs="Arial Unicode MS"/>
          <w:color w:val="000000"/>
          <w:u w:color="000000"/>
          <w:shd w:val="nil"/>
          <w:lang w:val="it-IT"/>
        </w:rPr>
        <w:t xml:space="preserve">à </w:t>
      </w:r>
      <w:proofErr w:type="spellStart"/>
      <w:r>
        <w:rPr>
          <w:rFonts w:cs="Arial Unicode MS"/>
          <w:color w:val="000000"/>
          <w:u w:color="000000"/>
          <w:shd w:val="nil"/>
          <w:lang w:val="it-IT"/>
        </w:rPr>
        <w:t>perch</w:t>
      </w:r>
      <w:proofErr w:type="spellEnd"/>
      <w:r>
        <w:rPr>
          <w:rFonts w:cs="Arial Unicode MS"/>
          <w:color w:val="000000"/>
          <w:u w:color="000000"/>
          <w:shd w:val="nil"/>
          <w:lang w:val="fr-FR"/>
        </w:rPr>
        <w:t xml:space="preserve">é </w:t>
      </w:r>
      <w:r>
        <w:rPr>
          <w:rFonts w:cs="Arial Unicode MS"/>
          <w:color w:val="000000"/>
          <w:u w:color="000000"/>
          <w:shd w:val="nil"/>
          <w:lang w:val="it-IT"/>
        </w:rPr>
        <w:t>produce effetti positivi sul processo di sviluppo della personalit</w:t>
      </w:r>
      <w:r>
        <w:rPr>
          <w:rFonts w:cs="Arial Unicode MS"/>
          <w:color w:val="000000"/>
          <w:u w:color="000000"/>
          <w:shd w:val="nil"/>
          <w:lang w:val="it-IT"/>
        </w:rPr>
        <w:t>à</w:t>
      </w:r>
      <w:r>
        <w:rPr>
          <w:rFonts w:cs="Arial Unicode MS"/>
          <w:color w:val="000000"/>
          <w:u w:color="000000"/>
          <w:shd w:val="nil"/>
          <w:lang w:val="it-IT"/>
        </w:rPr>
        <w:t>, contribuisce all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affermazione dell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auto</w:t>
      </w:r>
      <w:r>
        <w:rPr>
          <w:rFonts w:cs="Arial Unicode MS"/>
          <w:color w:val="000000"/>
          <w:u w:color="000000"/>
          <w:shd w:val="nil"/>
          <w:lang w:val="it-IT"/>
        </w:rPr>
        <w:t>nomia personale e alla motivazione all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apprendimento, in questa prospettiva verranno considerati i seguenti criteri di valutazione:</w:t>
      </w:r>
    </w:p>
    <w:p w:rsidR="00672027" w:rsidRDefault="00581A8A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il raggiungimento degli obiettivi in base alle potenzialit</w:t>
      </w:r>
      <w:r>
        <w:rPr>
          <w:rFonts w:cs="Arial Unicode MS"/>
          <w:color w:val="000000"/>
          <w:u w:color="000000"/>
          <w:shd w:val="nil"/>
          <w:lang w:val="it-IT"/>
        </w:rPr>
        <w:t>à</w:t>
      </w:r>
      <w:r>
        <w:rPr>
          <w:rFonts w:cs="Arial Unicode MS"/>
          <w:color w:val="000000"/>
          <w:u w:color="000000"/>
          <w:shd w:val="nil"/>
          <w:lang w:val="it-IT"/>
        </w:rPr>
        <w:t>,</w:t>
      </w:r>
    </w:p>
    <w:p w:rsidR="00672027" w:rsidRDefault="00581A8A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i progressi fatti rispetto alla situazione di partenza,</w:t>
      </w:r>
    </w:p>
    <w:p w:rsidR="00672027" w:rsidRDefault="00581A8A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 xml:space="preserve">la </w:t>
      </w:r>
      <w:r>
        <w:rPr>
          <w:rFonts w:cs="Arial Unicode MS"/>
          <w:color w:val="000000"/>
          <w:u w:color="000000"/>
          <w:shd w:val="nil"/>
          <w:lang w:val="it-IT"/>
        </w:rPr>
        <w:t>partecipazione e 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attenzione dimostrate,</w:t>
      </w:r>
    </w:p>
    <w:p w:rsidR="00672027" w:rsidRDefault="00581A8A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:shd w:val="nil"/>
          <w:lang w:val="it-IT"/>
        </w:rPr>
      </w:pPr>
      <w:r>
        <w:rPr>
          <w:rFonts w:cs="Arial Unicode MS"/>
          <w:color w:val="000000"/>
          <w:u w:color="000000"/>
          <w:shd w:val="nil"/>
          <w:lang w:val="it-IT"/>
        </w:rPr>
        <w:t>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impegno nell</w:t>
      </w:r>
      <w:r>
        <w:rPr>
          <w:rFonts w:cs="Arial Unicode MS"/>
          <w:color w:val="000000"/>
          <w:u w:color="000000"/>
          <w:shd w:val="nil"/>
          <w:lang w:val="it-IT"/>
        </w:rPr>
        <w:t>’</w:t>
      </w:r>
      <w:r>
        <w:rPr>
          <w:rFonts w:cs="Arial Unicode MS"/>
          <w:color w:val="000000"/>
          <w:u w:color="000000"/>
          <w:shd w:val="nil"/>
          <w:lang w:val="it-IT"/>
        </w:rPr>
        <w:t>organizzazione ed esecuzione del lavoro.</w:t>
      </w:r>
    </w:p>
    <w:p w:rsidR="00672027" w:rsidRDefault="00672027">
      <w:pPr>
        <w:rPr>
          <w:rFonts w:eastAsia="Times New Roman"/>
          <w:b/>
          <w:bCs/>
          <w:color w:val="000000"/>
          <w:u w:val="single" w:color="000000"/>
          <w:shd w:val="nil"/>
          <w:lang w:val="it-IT"/>
        </w:rPr>
      </w:pPr>
    </w:p>
    <w:p w:rsidR="00672027" w:rsidRDefault="00672027">
      <w:pPr>
        <w:rPr>
          <w:rFonts w:eastAsia="Times New Roman"/>
          <w:b/>
          <w:bCs/>
          <w:color w:val="000000"/>
          <w:u w:val="single" w:color="000000"/>
          <w:shd w:val="nil"/>
          <w:lang w:val="it-IT"/>
        </w:rPr>
      </w:pPr>
    </w:p>
    <w:p w:rsidR="00672027" w:rsidRDefault="00672027">
      <w:pPr>
        <w:rPr>
          <w:rFonts w:eastAsia="Times New Roman"/>
          <w:b/>
          <w:bCs/>
          <w:color w:val="000000"/>
          <w:sz w:val="28"/>
          <w:szCs w:val="28"/>
          <w:u w:val="single" w:color="000000"/>
          <w:shd w:val="nil"/>
          <w:lang w:val="it-IT"/>
        </w:rPr>
      </w:pPr>
    </w:p>
    <w:p w:rsidR="00672027" w:rsidRDefault="00672027">
      <w:pPr>
        <w:rPr>
          <w:rFonts w:eastAsia="Times New Roman"/>
          <w:b/>
          <w:bCs/>
          <w:color w:val="000000"/>
          <w:sz w:val="28"/>
          <w:szCs w:val="28"/>
          <w:u w:val="single" w:color="000000"/>
          <w:shd w:val="nil"/>
          <w:lang w:val="it-IT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p w:rsidR="00672027" w:rsidRDefault="00672027">
      <w:pPr>
        <w:pStyle w:val="Corpo"/>
        <w:spacing w:line="30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TableNormal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28"/>
        <w:gridCol w:w="6102"/>
      </w:tblGrid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COMPETENZE CHIAVE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0061FE"/>
                <w:u w:color="0061FE"/>
              </w:rPr>
              <w:t xml:space="preserve">AREE DELL’OSSERVAZIONE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3E3F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Obiettivi generali riferibili alla competenza e alle aree di riferimento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1.Competenza alfabetica funzionale 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color w:val="3A87FE"/>
                <w:u w:color="3A87FE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della comunicazione.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cognitiva e dell’apprendimento.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Italiano/ 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Utilizzare i mezzi e le modalità note per esprimere un bisogno o un interesse.</w:t>
            </w:r>
          </w:p>
          <w:p w:rsidR="00672027" w:rsidRDefault="00581A8A">
            <w:pPr>
              <w:pStyle w:val="Stiletabella2"/>
              <w:numPr>
                <w:ilvl w:val="0"/>
                <w:numId w:val="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Ascoltare e comprendere semplici messaggi ver</w:t>
            </w:r>
            <w:r>
              <w:rPr>
                <w:u w:color="000000"/>
              </w:rPr>
              <w:t>bali e non verbali.</w:t>
            </w:r>
          </w:p>
          <w:p w:rsidR="00672027" w:rsidRDefault="00581A8A">
            <w:pPr>
              <w:pStyle w:val="Stiletabella2"/>
              <w:numPr>
                <w:ilvl w:val="0"/>
                <w:numId w:val="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Comunicare con gesti, segni, immagini e/o parole comprensibili.</w:t>
            </w:r>
          </w:p>
          <w:p w:rsidR="00672027" w:rsidRDefault="00581A8A">
            <w:pPr>
              <w:pStyle w:val="Stiletabella2"/>
              <w:numPr>
                <w:ilvl w:val="0"/>
                <w:numId w:val="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Utilizzare linguaggi alternativi o integrativi nella comunicazione orale e scritta.</w:t>
            </w:r>
          </w:p>
          <w:p w:rsidR="00672027" w:rsidRDefault="00581A8A">
            <w:pPr>
              <w:pStyle w:val="Stiletabella2"/>
              <w:numPr>
                <w:ilvl w:val="0"/>
                <w:numId w:val="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Sviluppare semplici capacità grafiche e pittoriche.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2. Competenza </w:t>
            </w:r>
            <w:proofErr w:type="spellStart"/>
            <w:r>
              <w:rPr>
                <w:b/>
                <w:bCs/>
                <w:u w:color="000000"/>
              </w:rPr>
              <w:t>multilinguistica</w:t>
            </w:r>
            <w:proofErr w:type="spellEnd"/>
            <w:r>
              <w:rPr>
                <w:b/>
                <w:bCs/>
                <w:u w:color="000000"/>
              </w:rPr>
              <w:t>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della comunicazione.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cognitiva e </w:t>
            </w:r>
            <w:proofErr w:type="spellStart"/>
            <w:r>
              <w:rPr>
                <w:color w:val="3A87FE"/>
                <w:u w:color="3A87FE"/>
              </w:rPr>
              <w:t>dell</w:t>
            </w:r>
            <w:proofErr w:type="spellEnd"/>
            <w:r>
              <w:rPr>
                <w:rFonts w:ascii="Arial Unicode MS" w:hAnsi="Arial Unicode MS"/>
                <w:color w:val="3A87FE"/>
                <w:u w:color="3A87FE"/>
                <w:rtl/>
              </w:rPr>
              <w:t>’</w:t>
            </w:r>
            <w:r>
              <w:rPr>
                <w:color w:val="3A87FE"/>
                <w:u w:color="3A87FE"/>
              </w:rPr>
              <w:t>apprendimento.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Inglese</w:t>
            </w:r>
            <w:r>
              <w:rPr>
                <w:u w:color="000000"/>
              </w:rPr>
              <w:t xml:space="preserve"> </w:t>
            </w:r>
          </w:p>
          <w:p w:rsidR="00672027" w:rsidRDefault="00581A8A">
            <w:pPr>
              <w:pStyle w:val="Stiletabella2"/>
              <w:numPr>
                <w:ilvl w:val="0"/>
                <w:numId w:val="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Comprendere semplici indicazioni.</w:t>
            </w:r>
          </w:p>
          <w:p w:rsidR="00672027" w:rsidRDefault="00581A8A">
            <w:pPr>
              <w:pStyle w:val="Stiletabella2"/>
              <w:numPr>
                <w:ilvl w:val="0"/>
                <w:numId w:val="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Partecipare alle attività in classe.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9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3. Competenza matematica e competenza in scienze e tecnologie.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senso percettivo- motorio- </w:t>
            </w:r>
            <w:proofErr w:type="spellStart"/>
            <w:r>
              <w:rPr>
                <w:color w:val="3A87FE"/>
                <w:u w:color="3A87FE"/>
              </w:rPr>
              <w:t>prassico</w:t>
            </w:r>
            <w:proofErr w:type="spellEnd"/>
            <w:r>
              <w:rPr>
                <w:color w:val="3A87FE"/>
                <w:u w:color="3A87FE"/>
              </w:rPr>
              <w:t>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</w:t>
            </w:r>
            <w:r>
              <w:rPr>
                <w:color w:val="3A87FE"/>
                <w:u w:color="3A87FE"/>
              </w:rPr>
              <w:t>cognitiva e dell’apprendimento.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Matematica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Acquisire i concetti topologici di uso comune ( sopra/sotto, alto/basso, ecc.).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Raggruppare imitando un modello dato.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Confrontare quantità ( massimo 5 elementi).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Classificare oggetti per forma e colore.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Percepire</w:t>
            </w:r>
            <w:r>
              <w:rPr>
                <w:u w:color="000000"/>
              </w:rPr>
              <w:t xml:space="preserve"> una situazione problematica illustrata e spiegata </w:t>
            </w:r>
            <w:proofErr w:type="spellStart"/>
            <w:r>
              <w:rPr>
                <w:u w:color="000000"/>
              </w:rPr>
              <w:t>dall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insegnante.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Elaborare  semplici soluzioni pratiche per risolvere situazioni legate al proprio vissuto.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Scienze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1.Riconoscere l’immagine di una persona, di un animale o una cosa precedentemente presen</w:t>
            </w:r>
            <w:r>
              <w:rPr>
                <w:u w:color="000000"/>
              </w:rPr>
              <w:t>tata.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2. Riconoscere e discriminare sensazioni tattili, sapori e odori.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3. Distinguere e localizzare le principali parti del corpo.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Tecnologia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8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Effettuare semplici operazioni di appaiamento, classificazione e seriazione.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Manipolare materiali diversi ( </w:t>
            </w:r>
            <w:proofErr w:type="spellStart"/>
            <w:r>
              <w:rPr>
                <w:u w:color="000000"/>
              </w:rPr>
              <w:t>Dash</w:t>
            </w:r>
            <w:proofErr w:type="spellEnd"/>
            <w:r>
              <w:rPr>
                <w:u w:color="000000"/>
              </w:rPr>
              <w:t>, colori a dita, plastilina, ecc.).</w:t>
            </w:r>
          </w:p>
          <w:p w:rsidR="00672027" w:rsidRDefault="00581A8A">
            <w:pPr>
              <w:pStyle w:val="Stiletabella2"/>
              <w:numPr>
                <w:ilvl w:val="0"/>
                <w:numId w:val="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Realizzare semplici manufatti con l’aiuto dei compagni o dell’insegnante.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4. Competenza digitale.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cognitiva e dell’apprendimento.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1. Utilizzare semplici software didattici.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lastRenderedPageBreak/>
              <w:t xml:space="preserve">5. Competenza </w:t>
            </w:r>
            <w:r>
              <w:rPr>
                <w:b/>
                <w:bCs/>
                <w:u w:color="000000"/>
              </w:rPr>
              <w:t>personale, sociale e capacità di imparare a imparare.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neurologica </w:t>
            </w: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cognitiva e dell’apprendimento.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</w:t>
            </w:r>
            <w:proofErr w:type="spellStart"/>
            <w:r>
              <w:rPr>
                <w:color w:val="3A87FE"/>
                <w:u w:color="3A87FE"/>
              </w:rPr>
              <w:t>affettivo-relazionale</w:t>
            </w:r>
            <w:proofErr w:type="spellEnd"/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Prestare attenzione ai messaggi verbali e/o visivi.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Seguire un’attività per un tempo stabilito.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Es</w:t>
            </w:r>
            <w:r>
              <w:rPr>
                <w:u w:color="000000"/>
              </w:rPr>
              <w:t>eguire almeno due semplici azioni in sequenza finalizzate a uno scopo.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Utilizzare in modo integrato i diversi canali sensoriali e organizzare le percezioni. 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Favorire, attraverso la ripetizione della routine,  l’interiorizzazione di semplici regole .</w:t>
            </w:r>
          </w:p>
          <w:p w:rsidR="00672027" w:rsidRDefault="00581A8A">
            <w:pPr>
              <w:pStyle w:val="Stiletabella2"/>
              <w:numPr>
                <w:ilvl w:val="0"/>
                <w:numId w:val="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Parte</w:t>
            </w:r>
            <w:r>
              <w:rPr>
                <w:u w:color="000000"/>
              </w:rPr>
              <w:t>cipare e collaborare ad attività ludiche e/o didattiche svolte dalla classe ogni volta che risulta possibile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  <w:lang w:val="pt-PT"/>
              </w:rPr>
              <w:t>incontro o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avvicinamento degli obiettivi tra la programmazione curricolare e quella personalizzata.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6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6. Competenza sociale e civica in materia </w:t>
            </w:r>
            <w:r>
              <w:rPr>
                <w:b/>
                <w:bCs/>
                <w:u w:color="000000"/>
              </w:rPr>
              <w:t>di cittadinanza.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dell’autonomia personale.</w:t>
            </w: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relazionale.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di vita principale.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Esprimere i bisogni primari.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Acquisire progressivamente autonomia </w:t>
            </w:r>
            <w:proofErr w:type="spellStart"/>
            <w:r>
              <w:rPr>
                <w:u w:color="000000"/>
              </w:rPr>
              <w:t>nell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 xml:space="preserve">igiene personale e nella cura dei materiali scolastici con la </w:t>
            </w:r>
            <w:r>
              <w:rPr>
                <w:u w:color="000000"/>
              </w:rPr>
              <w:t>supervisione dell’adulto.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Acquisire autonomia nel movimento nello spazio strutturato e non.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Riconoscere i diversi ambienti </w:t>
            </w:r>
            <w:proofErr w:type="spellStart"/>
            <w:r>
              <w:rPr>
                <w:u w:color="000000"/>
              </w:rPr>
              <w:t>dell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edificio scolastico.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Sapersi orientare </w:t>
            </w:r>
            <w:proofErr w:type="spellStart"/>
            <w:r>
              <w:rPr>
                <w:u w:color="000000"/>
              </w:rPr>
              <w:t>all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interno di uno spazio scolastico conosciuto (aula, bagno, corridoio).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Avvalersi dei c</w:t>
            </w:r>
            <w:r>
              <w:rPr>
                <w:u w:color="000000"/>
              </w:rPr>
              <w:t>anali sensoriali per interagire con l’ambiente fisico e sociale.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Interagire con i compagni e gli insegnanti.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Condividere il materiale scolastico con i compagni per brevi lassi di tempo.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Condividere uno spazio di lavoro con gli altri.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Eseguire un breve </w:t>
            </w:r>
            <w:r>
              <w:rPr>
                <w:u w:color="000000"/>
              </w:rPr>
              <w:t>lavoro in coppia con un compagno.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Imitare alcuni atteggiamenti positivi dei compagni.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Saper chiedere aiuto in caso di bisogno.</w:t>
            </w:r>
          </w:p>
          <w:p w:rsidR="00672027" w:rsidRDefault="00581A8A">
            <w:pPr>
              <w:pStyle w:val="Stiletabella2"/>
              <w:numPr>
                <w:ilvl w:val="0"/>
                <w:numId w:val="1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Saper individuare le figure di riferimento a cui poter comunicare le proprie difficoltà.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7. Competenza imprenditoriale.</w:t>
            </w:r>
          </w:p>
          <w:p w:rsidR="00672027" w:rsidRDefault="00672027">
            <w:pPr>
              <w:pStyle w:val="Stiletabella2"/>
              <w:rPr>
                <w:rFonts w:hint="eastAsia"/>
                <w:color w:val="3A87FE"/>
                <w:u w:color="3A87FE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di</w:t>
            </w:r>
            <w:r>
              <w:rPr>
                <w:color w:val="3A87FE"/>
                <w:u w:color="3A87FE"/>
              </w:rPr>
              <w:t xml:space="preserve"> vita principale.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affettivo- relazionale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Saper utilizzare i materiali richiesti per lavorare, con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 xml:space="preserve">aiuto </w:t>
            </w:r>
            <w:proofErr w:type="spellStart"/>
            <w:r>
              <w:rPr>
                <w:u w:color="000000"/>
              </w:rPr>
              <w:t>dell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 xml:space="preserve">insegnante o con il supporto di </w:t>
            </w:r>
            <w:proofErr w:type="spellStart"/>
            <w:r>
              <w:rPr>
                <w:u w:color="000000"/>
              </w:rPr>
              <w:t>ausilii</w:t>
            </w:r>
            <w:proofErr w:type="spellEnd"/>
            <w:r>
              <w:rPr>
                <w:u w:color="000000"/>
              </w:rPr>
              <w:t>, se necessario.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Eseguire azioni e comportamenti nella sequenza richiesta.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Compiere azioni semplici per svolgere le attività quotidiane.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Interagire con gli altri anche attraverso linguaggi non verbali.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Collaborare con gli altri in situazioni di tipo ludico.</w:t>
            </w:r>
          </w:p>
          <w:p w:rsidR="00672027" w:rsidRDefault="00581A8A">
            <w:pPr>
              <w:pStyle w:val="Stiletabella2"/>
              <w:numPr>
                <w:ilvl w:val="0"/>
                <w:numId w:val="1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Conoscere e rispettare le norme basilari di convivenza nell’ambiente scol</w:t>
            </w:r>
            <w:r>
              <w:rPr>
                <w:u w:color="000000"/>
              </w:rPr>
              <w:t>astico.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4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lastRenderedPageBreak/>
              <w:t>8.Competenza in materia di consapevolezza ed espressione culturali.</w:t>
            </w:r>
          </w:p>
          <w:p w:rsidR="00672027" w:rsidRDefault="00672027">
            <w:pPr>
              <w:pStyle w:val="Stiletabella2"/>
              <w:rPr>
                <w:rFonts w:hint="eastAsia"/>
                <w:color w:val="3A87FE"/>
                <w:u w:color="3A87FE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relazionale.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di vita principale </w:t>
            </w:r>
          </w:p>
        </w:tc>
        <w:tc>
          <w:tcPr>
            <w:tcW w:w="6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</w:t>
            </w:r>
            <w:r>
              <w:rPr>
                <w:b/>
                <w:bCs/>
                <w:u w:color="000000"/>
              </w:rPr>
              <w:t>Storia</w:t>
            </w:r>
            <w:r>
              <w:rPr>
                <w:u w:color="000000"/>
              </w:rPr>
              <w:t xml:space="preserve"> 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1. Conoscere e distinguere i momenti più importanti della giornata scolastica.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2. Riordinare immagini in sequenza ( </w:t>
            </w:r>
            <w:r>
              <w:rPr>
                <w:u w:color="000000"/>
              </w:rPr>
              <w:t>prima/dopo).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3. Conoscere la propria storia personale ( io e gli altri).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Geografia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Orientarsi nello spazio fisico </w:t>
            </w:r>
            <w:proofErr w:type="spellStart"/>
            <w:r>
              <w:rPr>
                <w:u w:color="000000"/>
              </w:rPr>
              <w:t>dell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edificio scolastico.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Individuare la posizione di oggetti nello spazio.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Acquisire i concetti topologici di uso comune.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Arte immagine. </w:t>
            </w:r>
          </w:p>
          <w:p w:rsidR="00672027" w:rsidRDefault="00581A8A">
            <w:pPr>
              <w:pStyle w:val="Stiletabella2"/>
              <w:numPr>
                <w:ilvl w:val="0"/>
                <w:numId w:val="13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Sviluppare le capacità grafiche e pittoriche.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Individuare e discriminare i colori.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Musica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1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Percepire suoni e rumori </w:t>
            </w:r>
            <w:proofErr w:type="spellStart"/>
            <w:r>
              <w:rPr>
                <w:u w:color="000000"/>
              </w:rPr>
              <w:t>dell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 xml:space="preserve">ambiente orientandosi verso la fonte sonora. 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  suoni e rumori della realtà circostante.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Educazione fisica ( Area psicomot</w:t>
            </w:r>
            <w:r>
              <w:rPr>
                <w:b/>
                <w:bCs/>
                <w:u w:color="000000"/>
              </w:rPr>
              <w:t>oria)</w:t>
            </w:r>
          </w:p>
          <w:p w:rsidR="00672027" w:rsidRDefault="00581A8A">
            <w:pPr>
              <w:pStyle w:val="Stiletabella2"/>
              <w:numPr>
                <w:ilvl w:val="0"/>
                <w:numId w:val="1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 e  localizzare  le parti del corpo su se stesso.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Sviluppare gli schemi motori di base.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Sviluppare la motricità fine e la coordinazione </w:t>
            </w:r>
            <w:proofErr w:type="spellStart"/>
            <w:r>
              <w:rPr>
                <w:u w:color="000000"/>
              </w:rPr>
              <w:t>oculo-manuale</w:t>
            </w:r>
            <w:proofErr w:type="spellEnd"/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1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Partecipare a semplici giochi in piccolo gruppo, rispettando le indicazioni. </w:t>
            </w:r>
          </w:p>
        </w:tc>
      </w:tr>
    </w:tbl>
    <w:p w:rsidR="00672027" w:rsidRDefault="00581A8A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1. </w:t>
      </w:r>
      <w:r>
        <w:rPr>
          <w:rFonts w:ascii="Cambria" w:hAnsi="Cambria"/>
          <w:sz w:val="24"/>
          <w:szCs w:val="24"/>
        </w:rPr>
        <w:t>Modello A.</w:t>
      </w:r>
    </w:p>
    <w:p w:rsidR="00672027" w:rsidRDefault="00581A8A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Valutazione modello A.</w:t>
      </w: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9"/>
        <w:gridCol w:w="4819"/>
      </w:tblGrid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                                 </w:t>
            </w:r>
            <w:r>
              <w:rPr>
                <w:b/>
                <w:bCs/>
                <w:u w:color="000000"/>
              </w:rPr>
              <w:t>LIVELLI</w:t>
            </w:r>
            <w:r>
              <w:rPr>
                <w:u w:color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                         </w:t>
            </w:r>
            <w:r>
              <w:rPr>
                <w:b/>
                <w:bCs/>
                <w:u w:color="000000"/>
              </w:rPr>
              <w:t xml:space="preserve">DESCRIZIONE 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 xml:space="preserve">In via di prima acquisizione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L’alunno mostra un atteggiamento poco motivato e partecipa solo se sollecitato, porta a termine compiti </w:t>
            </w:r>
            <w:r>
              <w:rPr>
                <w:u w:color="000000"/>
              </w:rPr>
              <w:t>solo in situazioni note e unicamente con il supporto del docente e di risorse fornite appositamente.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 xml:space="preserve">Base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un atteggiamento sufficientemente motivato e partecipe, porta a termine compiti solo in situazioni note e utilizzando le risorse fo</w:t>
            </w:r>
            <w:r>
              <w:rPr>
                <w:u w:color="000000"/>
              </w:rPr>
              <w:t>rnite dal docente.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Ha raggiunto gli obiettivi programmati.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>Intermedio</w:t>
            </w:r>
            <w:r>
              <w:rPr>
                <w:u w:color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interesse e partecipa attivamente, porta a termine compiti in situazioni note e in modo continuo. 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Affronta semplici situazioni problematiche utilizzando strategie </w:t>
            </w:r>
            <w:r>
              <w:rPr>
                <w:u w:color="000000"/>
              </w:rPr>
              <w:t>adeguate.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Ha raggiunto in maniera soddisfacente gli obiettivi.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lastRenderedPageBreak/>
              <w:t xml:space="preserve">Avanzato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entusiasmo e partecipa in modo costruttivo, porta a termine compiti in modo autonomo e continuo.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Applica con sicurezza i procedimenti acquisiti in situazioni nuove.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Ha pienamente raggiunto gli obiettivi programmati.</w:t>
            </w:r>
          </w:p>
        </w:tc>
      </w:tr>
    </w:tbl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581A8A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 Modello B</w:t>
      </w: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30"/>
        <w:gridCol w:w="6108"/>
      </w:tblGrid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CA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COMPETENZE CHIAVE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0061FE"/>
                <w:u w:color="0061FE"/>
              </w:rPr>
              <w:t xml:space="preserve">AREE DELL’OSSERVAZIONE 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CA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Obiettivi generali riferibili alla competenza e alle aree di riferimento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5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1.Competenza alfabetica funzionale 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della comunicazione.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</w:t>
            </w:r>
            <w:r>
              <w:rPr>
                <w:color w:val="3A87FE"/>
                <w:u w:color="3A87FE"/>
              </w:rPr>
              <w:t>cognitiva e dell’apprendimento.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sz w:val="22"/>
                <w:szCs w:val="22"/>
                <w:u w:color="000000"/>
              </w:rPr>
              <w:t>Italiano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Ascoltare e comprendere il significato di una semplice richiesta e rispondere adeguatamente.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Utilizzare linguaggi alternativi o integrativi nella comunicazione orale e scritta.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Comunicare un bisogno un interesse at</w:t>
            </w:r>
            <w:r>
              <w:rPr>
                <w:u w:color="000000"/>
              </w:rPr>
              <w:t xml:space="preserve">traverso messaggi comprensibili utilizzando parole e/o semplici frasi. 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Comprendere brevi e semplici racconti e descrizioni ascoltate.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Scrivere semplici parole relative a un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immagine data.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Associare immagini note alle relative parole.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Tutte le discipline.</w:t>
            </w:r>
          </w:p>
          <w:p w:rsidR="00672027" w:rsidRDefault="00581A8A">
            <w:pPr>
              <w:pStyle w:val="Stiletabella2"/>
              <w:numPr>
                <w:ilvl w:val="0"/>
                <w:numId w:val="1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Comunicare con i codici verbali e o non verbali bisogni, richieste, emozioni e sentimenti.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Prestare attenzione ai messaggi verbali e/o visivi.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Esprimere i bisogni primari.</w:t>
            </w:r>
          </w:p>
          <w:p w:rsidR="00672027" w:rsidRDefault="00581A8A">
            <w:pPr>
              <w:pStyle w:val="Stiletabella2"/>
              <w:numPr>
                <w:ilvl w:val="0"/>
                <w:numId w:val="1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Manifestare reazioni emotive.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2. Competenza </w:t>
            </w:r>
            <w:proofErr w:type="spellStart"/>
            <w:r>
              <w:rPr>
                <w:b/>
                <w:bCs/>
                <w:u w:color="000000"/>
              </w:rPr>
              <w:t>multilinguistica</w:t>
            </w:r>
            <w:proofErr w:type="spellEnd"/>
            <w:r>
              <w:rPr>
                <w:b/>
                <w:bCs/>
                <w:u w:color="000000"/>
              </w:rPr>
              <w:t>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della comunicazione.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cognitiva e </w:t>
            </w:r>
            <w:proofErr w:type="spellStart"/>
            <w:r>
              <w:rPr>
                <w:color w:val="3A87FE"/>
                <w:u w:color="3A87FE"/>
              </w:rPr>
              <w:t>dell</w:t>
            </w:r>
            <w:proofErr w:type="spellEnd"/>
            <w:r>
              <w:rPr>
                <w:rFonts w:ascii="Arial Unicode MS" w:hAnsi="Arial Unicode MS"/>
                <w:color w:val="3A87FE"/>
                <w:u w:color="3A87FE"/>
                <w:rtl/>
              </w:rPr>
              <w:t>’</w:t>
            </w:r>
            <w:r>
              <w:rPr>
                <w:color w:val="3A87FE"/>
                <w:u w:color="3A87FE"/>
              </w:rPr>
              <w:t>apprendimento.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Inglese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18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Comprendere semplici indicazioni.</w:t>
            </w:r>
          </w:p>
          <w:p w:rsidR="00672027" w:rsidRDefault="00581A8A">
            <w:pPr>
              <w:pStyle w:val="Stiletabella2"/>
              <w:numPr>
                <w:ilvl w:val="0"/>
                <w:numId w:val="18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Identificare e abbinare elementi a parole. 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8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lastRenderedPageBreak/>
              <w:t>3. Competenza matematica e competenza in scienze e tecnologie.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senso percettivo- motorio- </w:t>
            </w:r>
            <w:proofErr w:type="spellStart"/>
            <w:r>
              <w:rPr>
                <w:color w:val="3A87FE"/>
                <w:u w:color="3A87FE"/>
              </w:rPr>
              <w:t>prassico</w:t>
            </w:r>
            <w:proofErr w:type="spellEnd"/>
            <w:r>
              <w:rPr>
                <w:color w:val="3A87FE"/>
                <w:u w:color="3A87FE"/>
              </w:rPr>
              <w:t>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cognitiva e dell’apprendimento.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Matematica</w:t>
            </w:r>
            <w:r>
              <w:rPr>
                <w:u w:color="000000"/>
              </w:rPr>
              <w:t xml:space="preserve"> 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Individuare le principali relazioni spaziali tra gli oggetti ( sopra / sotto, davanti / dietro, alto / basso, dentro/ fuori, aperto/ chiuso, vicino/ lontano).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Percepire somiglianze e differenze e r</w:t>
            </w:r>
            <w:r>
              <w:rPr>
                <w:u w:color="000000"/>
              </w:rPr>
              <w:t>aggruppare per forma, colore e dimensione.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 semplici figure e forme geometriche.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Formare e operare con gli insiemi.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Operare con i numeri utilizzando oggetti e materiali strutturati (abaco- BAM ).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Effettuare semplici calcoli numerici.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Percepire </w:t>
            </w:r>
            <w:r>
              <w:rPr>
                <w:u w:color="000000"/>
              </w:rPr>
              <w:t xml:space="preserve">una situazione problematica illustrata e spiegata </w:t>
            </w:r>
            <w:proofErr w:type="spellStart"/>
            <w:r>
              <w:rPr>
                <w:u w:color="000000"/>
              </w:rPr>
              <w:t>dall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insegnante.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Elaborare  semplici soluzioni pratiche per risolvere situazioni legate al proprio vissuto.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Scienze.</w:t>
            </w:r>
          </w:p>
          <w:p w:rsidR="00672027" w:rsidRDefault="00581A8A">
            <w:pPr>
              <w:pStyle w:val="Stiletabella2"/>
              <w:numPr>
                <w:ilvl w:val="0"/>
                <w:numId w:val="20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 xml:space="preserve">immagine di una persona, di un animale e di una cosa precedentemente </w:t>
            </w:r>
            <w:r>
              <w:rPr>
                <w:u w:color="000000"/>
              </w:rPr>
              <w:t>presentata.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 e discriminare sensazioni tattili, gustative e olfattive.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Osservare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ambiente circostante attraverso i cinque sensi.</w:t>
            </w:r>
          </w:p>
          <w:p w:rsidR="00672027" w:rsidRDefault="00581A8A">
            <w:pPr>
              <w:pStyle w:val="Stiletabella2"/>
              <w:numPr>
                <w:ilvl w:val="0"/>
                <w:numId w:val="19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Individuare alcune caratteristiche di un animale o di una pianta.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Tecnologia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21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Realizzare semplici manufatti  coad</w:t>
            </w:r>
            <w:r>
              <w:rPr>
                <w:u w:color="000000"/>
              </w:rPr>
              <w:t>iuvato dall’insegnante.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4. Competenza digitale.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cognitiva e dell’apprendimento.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1. Utilizzare semplici software didattici.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5. Competenza personale, sociale e capacità di imparare a imparare.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neurologica </w:t>
            </w: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 xml:space="preserve">Area cognitiva e </w:t>
            </w:r>
            <w:r>
              <w:rPr>
                <w:color w:val="3A87FE"/>
                <w:u w:color="3A87FE"/>
              </w:rPr>
              <w:t>dell’apprendimento.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</w:t>
            </w:r>
            <w:proofErr w:type="spellStart"/>
            <w:r>
              <w:rPr>
                <w:color w:val="3A87FE"/>
                <w:u w:color="3A87FE"/>
              </w:rPr>
              <w:t>affettivo-relazionale</w:t>
            </w:r>
            <w:proofErr w:type="spellEnd"/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Prestare attenzione  a ciò che gli accade intorno per almeno trenta minuti.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Seguire una qualsiasi attività per circa 30 minuti.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Partecipare alle attività di gruppo ed essere disponibile ad</w:t>
            </w:r>
            <w:r>
              <w:rPr>
                <w:u w:color="000000"/>
              </w:rPr>
              <w:t xml:space="preserve"> interagire con i compagni.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Esprimere e  gestire emozioni, sentimenti e stati d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animo.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Stabilire relazioni interpersonali positive.</w:t>
            </w:r>
          </w:p>
          <w:p w:rsidR="00672027" w:rsidRDefault="00581A8A">
            <w:pPr>
              <w:pStyle w:val="Stiletabella2"/>
              <w:numPr>
                <w:ilvl w:val="0"/>
                <w:numId w:val="22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Partecipare e collaborare ad attività ludiche e/o didattiche svolte dalla classe ogni volta che risulta possibile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  <w:lang w:val="pt-PT"/>
              </w:rPr>
              <w:t>incontro</w:t>
            </w:r>
            <w:r>
              <w:rPr>
                <w:u w:color="000000"/>
                <w:lang w:val="pt-PT"/>
              </w:rPr>
              <w:t xml:space="preserve"> o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avvicinamento degli obiettivi tra la programmazione curricolare e quella personalizzata.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6. Competenza sociale e civica in materia di cittadinanza.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dell’autonomia personale.</w:t>
            </w: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relazionale.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>Area di vita principale.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Tutte le discipline </w:t>
            </w:r>
          </w:p>
          <w:p w:rsidR="00672027" w:rsidRDefault="00581A8A">
            <w:pPr>
              <w:pStyle w:val="Stiletabella2"/>
              <w:numPr>
                <w:ilvl w:val="0"/>
                <w:numId w:val="23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Raggiungere un basilare livello di autonomia nelle operazioni fondamentali di vita pratica.</w:t>
            </w:r>
          </w:p>
          <w:p w:rsidR="00672027" w:rsidRDefault="00581A8A">
            <w:pPr>
              <w:pStyle w:val="Stiletabella2"/>
              <w:numPr>
                <w:ilvl w:val="0"/>
                <w:numId w:val="23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Comprendere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organizzazione scolastica e familiare, riconoscendo le figure note (insegnanti, compagni, genitori, eccetera).</w:t>
            </w:r>
          </w:p>
          <w:p w:rsidR="00672027" w:rsidRDefault="00581A8A">
            <w:pPr>
              <w:pStyle w:val="Stiletabella2"/>
              <w:numPr>
                <w:ilvl w:val="0"/>
                <w:numId w:val="23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Partecipare alle attività di gruppo ed </w:t>
            </w:r>
            <w:r>
              <w:rPr>
                <w:u w:color="000000"/>
              </w:rPr>
              <w:t>essere disponibile ad interagire con gli altri.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lastRenderedPageBreak/>
              <w:t>7. Competenza imprenditoriale.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di vita principale.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affettivo- relazionale 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 Tutte le discipline.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1. Usare e gestire in modo sempre più autonomo e adeguato il materiale scolastico.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2. Gestire in </w:t>
            </w:r>
            <w:r>
              <w:rPr>
                <w:u w:color="000000"/>
              </w:rPr>
              <w:t>autonomia le routine quotidiane.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3. Collaborare alle attività di gruppo eseguendo un compito assegnato.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8"/>
        </w:trPr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8.Competenza in materia di consapevolezza ed espressione culturali.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color w:val="3A87FE"/>
                <w:u w:color="3A87FE"/>
              </w:rPr>
            </w:pPr>
            <w:r>
              <w:rPr>
                <w:color w:val="3A87FE"/>
                <w:u w:color="3A87FE"/>
              </w:rPr>
              <w:t>Area relazionale.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color w:val="3A87FE"/>
                <w:u w:color="3A87FE"/>
              </w:rPr>
              <w:t xml:space="preserve">Area di vita principale </w:t>
            </w:r>
          </w:p>
        </w:tc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Storia.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Ricostruire semplici sequenze temporali utilizzando gli indicatori </w:t>
            </w:r>
            <w:r>
              <w:rPr>
                <w:rFonts w:ascii="Arial Unicode MS" w:hAnsi="Arial Unicode MS"/>
                <w:u w:color="000000"/>
                <w:rtl/>
                <w:lang w:val="ar-SA"/>
              </w:rPr>
              <w:t>“</w:t>
            </w:r>
            <w:r>
              <w:rPr>
                <w:u w:color="000000"/>
              </w:rPr>
              <w:t>prima, adesso e dopo”.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Leggere due o più immagini e ricostruirne l</w:t>
            </w:r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ordine logico e cronologico.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Conoscere e distinguere i momenti più importanti della giornata.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Geografia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25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Esplorare e </w:t>
            </w:r>
            <w:r>
              <w:rPr>
                <w:u w:color="000000"/>
              </w:rPr>
              <w:t xml:space="preserve">orientarsi nello spazio fisico </w:t>
            </w:r>
            <w:proofErr w:type="spellStart"/>
            <w:r>
              <w:rPr>
                <w:u w:color="000000"/>
              </w:rPr>
              <w:t>dell</w:t>
            </w:r>
            <w:proofErr w:type="spellEnd"/>
            <w:r>
              <w:rPr>
                <w:rFonts w:ascii="Arial Unicode MS" w:hAnsi="Arial Unicode MS"/>
                <w:u w:color="000000"/>
                <w:rtl/>
              </w:rPr>
              <w:t>’</w:t>
            </w:r>
            <w:r>
              <w:rPr>
                <w:u w:color="000000"/>
              </w:rPr>
              <w:t>edificio scolastico.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Individuare la posizione di oggetti nello spazio.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Conoscere e utilizzare gli indicatori topologici.</w:t>
            </w:r>
          </w:p>
          <w:p w:rsidR="00672027" w:rsidRDefault="00672027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 xml:space="preserve">Arte immagine. </w:t>
            </w:r>
          </w:p>
          <w:p w:rsidR="00672027" w:rsidRDefault="00581A8A">
            <w:pPr>
              <w:pStyle w:val="Stiletabella2"/>
              <w:numPr>
                <w:ilvl w:val="0"/>
                <w:numId w:val="26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Sviluppare le capacità grafiche e pittoriche.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Individuare e discriminare colori, </w:t>
            </w:r>
            <w:r>
              <w:rPr>
                <w:u w:color="000000"/>
              </w:rPr>
              <w:t>forme e dimensioni.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Rappresentare graficamente alcuni semplici elementi della realtà.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b/>
                <w:bCs/>
                <w:u w:color="000000"/>
              </w:rPr>
              <w:t>Musica</w:t>
            </w:r>
            <w:r>
              <w:rPr>
                <w:u w:color="000000"/>
              </w:rPr>
              <w:t>.</w:t>
            </w:r>
          </w:p>
          <w:p w:rsidR="00672027" w:rsidRDefault="00581A8A">
            <w:pPr>
              <w:pStyle w:val="Stiletabella2"/>
              <w:numPr>
                <w:ilvl w:val="0"/>
                <w:numId w:val="27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Reagire alle diverse fonti sonore orientandosi nella direzione del suono.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Ascoltare più rumori e individuare le immagini ad essi corrispondenti.</w:t>
            </w:r>
          </w:p>
          <w:p w:rsidR="00672027" w:rsidRDefault="00672027">
            <w:pPr>
              <w:pStyle w:val="Stiletabella2"/>
              <w:rPr>
                <w:rFonts w:hint="eastAsia"/>
                <w:u w:color="000000"/>
              </w:rPr>
            </w:pPr>
          </w:p>
          <w:p w:rsidR="00672027" w:rsidRDefault="00581A8A">
            <w:pPr>
              <w:pStyle w:val="Stiletabella2"/>
              <w:rPr>
                <w:rFonts w:hint="eastAsia"/>
                <w:b/>
                <w:bCs/>
                <w:u w:color="000000"/>
              </w:rPr>
            </w:pPr>
            <w:r>
              <w:rPr>
                <w:b/>
                <w:bCs/>
                <w:u w:color="000000"/>
              </w:rPr>
              <w:t>Educazione fisic</w:t>
            </w:r>
            <w:r>
              <w:rPr>
                <w:b/>
                <w:bCs/>
                <w:u w:color="000000"/>
              </w:rPr>
              <w:t>a ( Area psicomotoria)</w:t>
            </w:r>
          </w:p>
          <w:p w:rsidR="00672027" w:rsidRDefault="00581A8A">
            <w:pPr>
              <w:pStyle w:val="Stiletabella2"/>
              <w:numPr>
                <w:ilvl w:val="0"/>
                <w:numId w:val="28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Riconoscere, localizzare e denominare le parti del corpo su se stesso e sugli altri.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Completare la figura umana aggiungendo le parti mancanti anche ricomponendo un puzzle. 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Possedere la capacità di motricità fine e la coordinazione </w:t>
            </w:r>
            <w:proofErr w:type="spellStart"/>
            <w:r>
              <w:rPr>
                <w:u w:color="000000"/>
              </w:rPr>
              <w:t>o</w:t>
            </w:r>
            <w:r>
              <w:rPr>
                <w:u w:color="000000"/>
              </w:rPr>
              <w:t>culo-</w:t>
            </w:r>
            <w:proofErr w:type="spellEnd"/>
            <w:r>
              <w:rPr>
                <w:u w:color="000000"/>
              </w:rPr>
              <w:t xml:space="preserve"> manuale.</w:t>
            </w:r>
          </w:p>
          <w:p w:rsidR="00672027" w:rsidRDefault="00581A8A">
            <w:pPr>
              <w:pStyle w:val="Stiletabella2"/>
              <w:numPr>
                <w:ilvl w:val="0"/>
                <w:numId w:val="24"/>
              </w:numPr>
              <w:rPr>
                <w:rFonts w:hint="eastAsia"/>
                <w:u w:color="000000"/>
              </w:rPr>
            </w:pPr>
            <w:r>
              <w:rPr>
                <w:u w:color="000000"/>
              </w:rPr>
              <w:t>Partecipare a semplici giochi, rispettando le indicazioni.</w:t>
            </w:r>
          </w:p>
        </w:tc>
      </w:tr>
    </w:tbl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581A8A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Valutazione modello B </w:t>
      </w: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19"/>
        <w:gridCol w:w="4819"/>
      </w:tblGrid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                                 </w:t>
            </w:r>
            <w:r>
              <w:rPr>
                <w:b/>
                <w:bCs/>
                <w:u w:color="000000"/>
              </w:rPr>
              <w:t>LIVELLI</w:t>
            </w:r>
            <w:r>
              <w:rPr>
                <w:u w:color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                         </w:t>
            </w:r>
            <w:r>
              <w:rPr>
                <w:b/>
                <w:bCs/>
                <w:u w:color="000000"/>
              </w:rPr>
              <w:t xml:space="preserve">DESCRIZIONE 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 xml:space="preserve">In via di prima acquisizione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 xml:space="preserve"> L’alunno mostra un atteggiamento poco </w:t>
            </w:r>
            <w:r>
              <w:rPr>
                <w:u w:color="000000"/>
              </w:rPr>
              <w:t>motivato e partecipa solo se sollecitato, porta a termine compiti solo in situazioni note e unicamente con il supporto del docente e di risorse fornite appositamente.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 xml:space="preserve">Base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un atteggiamento sufficientemente motivato e partecipe, porta a t</w:t>
            </w:r>
            <w:r>
              <w:rPr>
                <w:u w:color="000000"/>
              </w:rPr>
              <w:t>ermine compiti solo in situazioni note e utilizzando le risorse fornite dal docente.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Ha raggiunto gli obiettivi di apprendimento programmati.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lastRenderedPageBreak/>
              <w:t>Intermedio</w:t>
            </w:r>
            <w:r>
              <w:rPr>
                <w:u w:color="000000"/>
              </w:rPr>
              <w:t xml:space="preserve">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interesse e partecipa attivamente, porta a termine compiti in situazioni note e in </w:t>
            </w:r>
            <w:r>
              <w:rPr>
                <w:u w:color="000000"/>
              </w:rPr>
              <w:t>modo continuo.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>Affronta semplici situazioni problematiche utilizzando strategie adeguate.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Ha raggiunto in maniera soddisfacente gli obiettivi di apprendimento.</w:t>
            </w:r>
          </w:p>
        </w:tc>
      </w:tr>
      <w:tr w:rsidR="00672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 xml:space="preserve">Avanzato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 L’alunno mostra entusiasmo e partecipa in modo costruttivo, porta a termine compiti </w:t>
            </w:r>
            <w:r>
              <w:rPr>
                <w:u w:color="000000"/>
              </w:rPr>
              <w:t>in modo autonomo e continuo.</w:t>
            </w:r>
          </w:p>
          <w:p w:rsidR="00672027" w:rsidRDefault="00581A8A">
            <w:pPr>
              <w:pStyle w:val="Stiletabella2"/>
              <w:rPr>
                <w:rFonts w:hint="eastAsia"/>
                <w:u w:color="000000"/>
              </w:rPr>
            </w:pPr>
            <w:r>
              <w:rPr>
                <w:u w:color="000000"/>
              </w:rPr>
              <w:t xml:space="preserve">Applica con sicurezza i procedimenti acquisiti anche in situazioni nuove. </w:t>
            </w:r>
          </w:p>
          <w:p w:rsidR="00672027" w:rsidRDefault="00581A8A">
            <w:pPr>
              <w:pStyle w:val="Stiletabella2"/>
              <w:rPr>
                <w:rFonts w:hint="eastAsia"/>
              </w:rPr>
            </w:pPr>
            <w:r>
              <w:rPr>
                <w:u w:color="000000"/>
              </w:rPr>
              <w:t>Ha pienamente raggiunto gli obiettivi programmati.</w:t>
            </w:r>
          </w:p>
        </w:tc>
      </w:tr>
    </w:tbl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72027" w:rsidRDefault="00672027">
      <w:pPr>
        <w:pStyle w:val="Corpo"/>
        <w:spacing w:line="300" w:lineRule="auto"/>
        <w:rPr>
          <w:rFonts w:hint="eastAsia"/>
        </w:rPr>
      </w:pPr>
    </w:p>
    <w:sectPr w:rsidR="00672027" w:rsidSect="0067202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8A" w:rsidRDefault="00581A8A" w:rsidP="00672027">
      <w:r>
        <w:separator/>
      </w:r>
    </w:p>
  </w:endnote>
  <w:endnote w:type="continuationSeparator" w:id="0">
    <w:p w:rsidR="00581A8A" w:rsidRDefault="00581A8A" w:rsidP="0067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27" w:rsidRDefault="006720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8A" w:rsidRDefault="00581A8A" w:rsidP="00672027">
      <w:r>
        <w:separator/>
      </w:r>
    </w:p>
  </w:footnote>
  <w:footnote w:type="continuationSeparator" w:id="0">
    <w:p w:rsidR="00581A8A" w:rsidRDefault="00581A8A" w:rsidP="0067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27" w:rsidRDefault="006720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0E5"/>
    <w:multiLevelType w:val="hybridMultilevel"/>
    <w:tmpl w:val="E5045DAC"/>
    <w:lvl w:ilvl="0" w:tplc="F336FA3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6DE6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2890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E4BBF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6DC1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AA7F5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84B0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0F39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ECB8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6A4466E"/>
    <w:multiLevelType w:val="hybridMultilevel"/>
    <w:tmpl w:val="5E4E5A84"/>
    <w:lvl w:ilvl="0" w:tplc="F8767A8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C90A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A052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AA15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293E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85BF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8081B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0CA3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C96E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AB18AA"/>
    <w:multiLevelType w:val="hybridMultilevel"/>
    <w:tmpl w:val="D42AC6CE"/>
    <w:lvl w:ilvl="0" w:tplc="5BAC419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89C2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1E74F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49FC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C681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8710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85EB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EE15A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675A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8C7B01"/>
    <w:multiLevelType w:val="hybridMultilevel"/>
    <w:tmpl w:val="45BEE4FC"/>
    <w:lvl w:ilvl="0" w:tplc="5BC277C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8833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827F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C810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28028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AA57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002C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6004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6C403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00454B"/>
    <w:multiLevelType w:val="hybridMultilevel"/>
    <w:tmpl w:val="1206AFF6"/>
    <w:lvl w:ilvl="0" w:tplc="FFC49F8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8F6E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E0A0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AD18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853B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62FB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CC83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A8E3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A51B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0510CF0"/>
    <w:multiLevelType w:val="hybridMultilevel"/>
    <w:tmpl w:val="07803528"/>
    <w:styleLink w:val="Trattino"/>
    <w:lvl w:ilvl="0" w:tplc="B8229FB4">
      <w:start w:val="1"/>
      <w:numFmt w:val="bullet"/>
      <w:lvlText w:val="-"/>
      <w:lvlJc w:val="left"/>
      <w:pPr>
        <w:ind w:left="26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2CAC978">
      <w:start w:val="1"/>
      <w:numFmt w:val="bullet"/>
      <w:lvlText w:val="-"/>
      <w:lvlJc w:val="left"/>
      <w:pPr>
        <w:ind w:left="5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594D4F2">
      <w:start w:val="1"/>
      <w:numFmt w:val="bullet"/>
      <w:lvlText w:val="-"/>
      <w:lvlJc w:val="left"/>
      <w:pPr>
        <w:ind w:left="7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023875F4">
      <w:start w:val="1"/>
      <w:numFmt w:val="bullet"/>
      <w:lvlText w:val="-"/>
      <w:lvlJc w:val="left"/>
      <w:pPr>
        <w:ind w:left="98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64E6A9A">
      <w:start w:val="1"/>
      <w:numFmt w:val="bullet"/>
      <w:lvlText w:val="-"/>
      <w:lvlJc w:val="left"/>
      <w:pPr>
        <w:ind w:left="122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01A68214">
      <w:start w:val="1"/>
      <w:numFmt w:val="bullet"/>
      <w:lvlText w:val="-"/>
      <w:lvlJc w:val="left"/>
      <w:pPr>
        <w:ind w:left="146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A76BA6C">
      <w:start w:val="1"/>
      <w:numFmt w:val="bullet"/>
      <w:lvlText w:val="-"/>
      <w:lvlJc w:val="left"/>
      <w:pPr>
        <w:ind w:left="170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0AE75FC">
      <w:start w:val="1"/>
      <w:numFmt w:val="bullet"/>
      <w:lvlText w:val="-"/>
      <w:lvlJc w:val="left"/>
      <w:pPr>
        <w:ind w:left="194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D61A43FC">
      <w:start w:val="1"/>
      <w:numFmt w:val="bullet"/>
      <w:lvlText w:val="-"/>
      <w:lvlJc w:val="left"/>
      <w:pPr>
        <w:ind w:left="2181" w:hanging="2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nsid w:val="23F35513"/>
    <w:multiLevelType w:val="hybridMultilevel"/>
    <w:tmpl w:val="07803528"/>
    <w:numStyleLink w:val="Trattino"/>
  </w:abstractNum>
  <w:abstractNum w:abstractNumId="7">
    <w:nsid w:val="454238E1"/>
    <w:multiLevelType w:val="hybridMultilevel"/>
    <w:tmpl w:val="98685C24"/>
    <w:lvl w:ilvl="0" w:tplc="3454C5F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2DC8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6FC3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26EB1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94991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CC37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EA9BE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F2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612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8D96839"/>
    <w:multiLevelType w:val="hybridMultilevel"/>
    <w:tmpl w:val="225EFCD6"/>
    <w:lvl w:ilvl="0" w:tplc="3C72386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0927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4E29B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44C7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6F2B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AD41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450D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C7F7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4B86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8C39CD"/>
    <w:multiLevelType w:val="hybridMultilevel"/>
    <w:tmpl w:val="7CF072CA"/>
    <w:lvl w:ilvl="0" w:tplc="4176DF6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7C926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843A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E5DC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32395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A28C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091F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8268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76F4E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1FC7ED2"/>
    <w:multiLevelType w:val="hybridMultilevel"/>
    <w:tmpl w:val="045C9408"/>
    <w:lvl w:ilvl="0" w:tplc="94A273FC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8634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0EE4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ADFF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E496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800C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24A7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008A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A7E8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2387A08"/>
    <w:multiLevelType w:val="hybridMultilevel"/>
    <w:tmpl w:val="0B74E622"/>
    <w:numStyleLink w:val="Puntoelenco1"/>
  </w:abstractNum>
  <w:abstractNum w:abstractNumId="12">
    <w:nsid w:val="66907353"/>
    <w:multiLevelType w:val="hybridMultilevel"/>
    <w:tmpl w:val="057E24AE"/>
    <w:lvl w:ilvl="0" w:tplc="6C8EF53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E03CB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EA3F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F2527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D6852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C043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4A38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E4E0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C66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09D0772"/>
    <w:multiLevelType w:val="hybridMultilevel"/>
    <w:tmpl w:val="8AF42764"/>
    <w:lvl w:ilvl="0" w:tplc="953CC62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2A71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E952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2D8AC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F22AC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2AAA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488B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27BC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29BE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54E0403"/>
    <w:multiLevelType w:val="hybridMultilevel"/>
    <w:tmpl w:val="0B74E622"/>
    <w:styleLink w:val="Puntoelenco1"/>
    <w:lvl w:ilvl="0" w:tplc="59126A6C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920BC8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4B82C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CCA40C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8DB28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E24EF6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85EC2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8A61E2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E3540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C93675C"/>
    <w:multiLevelType w:val="hybridMultilevel"/>
    <w:tmpl w:val="F2101168"/>
    <w:lvl w:ilvl="0" w:tplc="01603B1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2F18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02F46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C8B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725D0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EAF6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2D9D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40BE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E759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DA74A9A"/>
    <w:multiLevelType w:val="hybridMultilevel"/>
    <w:tmpl w:val="800CD488"/>
    <w:lvl w:ilvl="0" w:tplc="0F442A9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22F5A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D0443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A5C1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AAD1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0968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4FB9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836B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CFA8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13"/>
  </w:num>
  <w:num w:numId="11">
    <w:abstractNumId w:val="12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"/>
  </w:num>
  <w:num w:numId="23">
    <w:abstractNumId w:val="3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2027"/>
    <w:rsid w:val="0027301B"/>
    <w:rsid w:val="00581A8A"/>
    <w:rsid w:val="0067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202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2027"/>
    <w:rPr>
      <w:u w:val="single"/>
    </w:rPr>
  </w:style>
  <w:style w:type="table" w:customStyle="1" w:styleId="TableNormal">
    <w:name w:val="Table Normal"/>
    <w:rsid w:val="00672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72027"/>
    <w:rPr>
      <w:rFonts w:ascii="Helvetica Neue" w:hAnsi="Helvetica Neue" w:cs="Arial Unicode MS"/>
      <w:color w:val="000000"/>
      <w:sz w:val="22"/>
      <w:szCs w:val="22"/>
      <w:shd w:val="nil"/>
    </w:rPr>
  </w:style>
  <w:style w:type="numbering" w:customStyle="1" w:styleId="Trattino">
    <w:name w:val="Trattino"/>
    <w:rsid w:val="00672027"/>
    <w:pPr>
      <w:numPr>
        <w:numId w:val="1"/>
      </w:numPr>
    </w:pPr>
  </w:style>
  <w:style w:type="numbering" w:customStyle="1" w:styleId="Puntoelenco1">
    <w:name w:val="Punto elenco1"/>
    <w:rsid w:val="00672027"/>
    <w:pPr>
      <w:numPr>
        <w:numId w:val="3"/>
      </w:numPr>
    </w:pPr>
  </w:style>
  <w:style w:type="paragraph" w:customStyle="1" w:styleId="Stiletabella2">
    <w:name w:val="Stile tabella 2"/>
    <w:rsid w:val="00672027"/>
    <w:rPr>
      <w:rFonts w:ascii="Helvetica Neue" w:hAnsi="Helvetica Neue" w:cs="Arial Unicode MS"/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2245</Words>
  <Characters>12799</Characters>
  <Application>Microsoft Office Word</Application>
  <DocSecurity>0</DocSecurity>
  <Lines>106</Lines>
  <Paragraphs>30</Paragraphs>
  <ScaleCrop>false</ScaleCrop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Tomasi</cp:lastModifiedBy>
  <cp:revision>2</cp:revision>
  <dcterms:created xsi:type="dcterms:W3CDTF">2023-06-22T06:34:00Z</dcterms:created>
  <dcterms:modified xsi:type="dcterms:W3CDTF">2023-06-22T06:37:00Z</dcterms:modified>
</cp:coreProperties>
</file>